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EF" w:rsidRPr="00BB0120" w:rsidRDefault="00BB0120">
      <w:pPr>
        <w:pStyle w:val="1"/>
        <w:ind w:left="1462"/>
        <w:rPr>
          <w:lang w:val="ru-RU"/>
        </w:rPr>
      </w:pPr>
      <w:bookmarkStart w:id="0" w:name="Протокол_№1"/>
      <w:bookmarkEnd w:id="0"/>
      <w:r w:rsidRPr="00BB0120">
        <w:rPr>
          <w:lang w:val="ru-RU"/>
        </w:rPr>
        <w:t>Протокол №1</w:t>
      </w:r>
    </w:p>
    <w:p w:rsidR="001D05EF" w:rsidRPr="00BB0120" w:rsidRDefault="00BB0120">
      <w:pPr>
        <w:spacing w:before="202" w:line="237" w:lineRule="auto"/>
        <w:ind w:left="1469" w:right="1329"/>
        <w:jc w:val="center"/>
        <w:rPr>
          <w:b/>
          <w:sz w:val="24"/>
          <w:lang w:val="ru-RU"/>
        </w:rPr>
      </w:pPr>
      <w:r w:rsidRPr="00BB0120">
        <w:rPr>
          <w:b/>
          <w:sz w:val="24"/>
          <w:lang w:val="ru-RU"/>
        </w:rPr>
        <w:t>заседания рабочей группы по введению ФООП НОО, ФООП ООО и ФООП СОО</w:t>
      </w:r>
    </w:p>
    <w:p w:rsidR="001D05EF" w:rsidRPr="00BB0120" w:rsidRDefault="001D05EF">
      <w:pPr>
        <w:pStyle w:val="a3"/>
        <w:spacing w:before="0"/>
        <w:ind w:left="0"/>
        <w:rPr>
          <w:b/>
          <w:sz w:val="10"/>
          <w:lang w:val="ru-RU"/>
        </w:rPr>
      </w:pPr>
    </w:p>
    <w:p w:rsidR="001D05EF" w:rsidRDefault="00616054">
      <w:pPr>
        <w:spacing w:before="90"/>
        <w:ind w:right="1523"/>
        <w:jc w:val="right"/>
        <w:rPr>
          <w:b/>
          <w:sz w:val="24"/>
        </w:rPr>
      </w:pPr>
      <w:bookmarkStart w:id="1" w:name="15.02.2023г."/>
      <w:bookmarkEnd w:id="1"/>
      <w:r>
        <w:rPr>
          <w:b/>
          <w:sz w:val="24"/>
        </w:rPr>
        <w:t>1</w:t>
      </w:r>
      <w:r>
        <w:rPr>
          <w:b/>
          <w:sz w:val="24"/>
          <w:lang w:val="ru-RU"/>
        </w:rPr>
        <w:t>0</w:t>
      </w:r>
      <w:bookmarkStart w:id="2" w:name="_GoBack"/>
      <w:bookmarkEnd w:id="2"/>
      <w:r w:rsidR="00BB0120">
        <w:rPr>
          <w:b/>
          <w:sz w:val="24"/>
        </w:rPr>
        <w:t>.02.2023г.</w:t>
      </w:r>
    </w:p>
    <w:p w:rsidR="00BB0120" w:rsidRPr="00BB0120" w:rsidRDefault="00BB0120" w:rsidP="00BB0120">
      <w:pPr>
        <w:pStyle w:val="a3"/>
        <w:spacing w:before="190"/>
        <w:ind w:left="403"/>
        <w:rPr>
          <w:lang w:val="ru-RU"/>
        </w:rPr>
      </w:pPr>
      <w:r>
        <w:t>Вопросы</w:t>
      </w:r>
      <w:r>
        <w:rPr>
          <w:lang w:val="ru-RU"/>
        </w:rPr>
        <w:t xml:space="preserve"> </w:t>
      </w:r>
      <w:r>
        <w:t xml:space="preserve"> заседания:</w:t>
      </w:r>
    </w:p>
    <w:p w:rsidR="001D05EF" w:rsidRPr="00BB0120" w:rsidRDefault="00BB0120">
      <w:pPr>
        <w:pStyle w:val="a4"/>
        <w:numPr>
          <w:ilvl w:val="0"/>
          <w:numId w:val="2"/>
        </w:numPr>
        <w:tabs>
          <w:tab w:val="left" w:pos="644"/>
        </w:tabs>
        <w:ind w:hanging="184"/>
        <w:rPr>
          <w:sz w:val="24"/>
          <w:lang w:val="ru-RU"/>
        </w:rPr>
      </w:pPr>
      <w:r w:rsidRPr="00BB0120">
        <w:rPr>
          <w:sz w:val="24"/>
          <w:lang w:val="ru-RU"/>
        </w:rPr>
        <w:t>Ознакомление с приказом о создании рабочей</w:t>
      </w:r>
      <w:r w:rsidRPr="00BB0120">
        <w:rPr>
          <w:spacing w:val="-1"/>
          <w:sz w:val="24"/>
          <w:lang w:val="ru-RU"/>
        </w:rPr>
        <w:t xml:space="preserve"> </w:t>
      </w:r>
      <w:r w:rsidRPr="00BB0120">
        <w:rPr>
          <w:sz w:val="24"/>
          <w:lang w:val="ru-RU"/>
        </w:rPr>
        <w:t>группы.</w:t>
      </w:r>
    </w:p>
    <w:p w:rsidR="001D05EF" w:rsidRPr="00BB0120" w:rsidRDefault="00BB0120">
      <w:pPr>
        <w:pStyle w:val="a4"/>
        <w:numPr>
          <w:ilvl w:val="0"/>
          <w:numId w:val="2"/>
        </w:numPr>
        <w:tabs>
          <w:tab w:val="left" w:pos="706"/>
        </w:tabs>
        <w:spacing w:before="3"/>
        <w:ind w:left="705" w:hanging="246"/>
        <w:rPr>
          <w:sz w:val="24"/>
          <w:lang w:val="ru-RU"/>
        </w:rPr>
      </w:pPr>
      <w:r w:rsidRPr="00BB0120">
        <w:rPr>
          <w:sz w:val="24"/>
          <w:lang w:val="ru-RU"/>
        </w:rPr>
        <w:t>Распределение ответственных при разработке</w:t>
      </w:r>
      <w:r w:rsidRPr="00BB0120">
        <w:rPr>
          <w:spacing w:val="-19"/>
          <w:sz w:val="24"/>
          <w:lang w:val="ru-RU"/>
        </w:rPr>
        <w:t xml:space="preserve"> </w:t>
      </w:r>
      <w:r w:rsidRPr="00BB0120">
        <w:rPr>
          <w:sz w:val="24"/>
          <w:lang w:val="ru-RU"/>
        </w:rPr>
        <w:t>ФООП:</w:t>
      </w:r>
    </w:p>
    <w:p w:rsidR="001D05EF" w:rsidRDefault="00BB0120">
      <w:pPr>
        <w:pStyle w:val="a4"/>
        <w:numPr>
          <w:ilvl w:val="0"/>
          <w:numId w:val="2"/>
        </w:numPr>
        <w:tabs>
          <w:tab w:val="left" w:pos="644"/>
        </w:tabs>
        <w:ind w:hanging="184"/>
        <w:rPr>
          <w:sz w:val="24"/>
        </w:rPr>
      </w:pPr>
      <w:r w:rsidRPr="00BB0120">
        <w:rPr>
          <w:sz w:val="24"/>
          <w:lang w:val="ru-RU"/>
        </w:rPr>
        <w:t>Анализ и утверждение «Положения о рабочей группе по введению</w:t>
      </w:r>
      <w:r w:rsidRPr="00BB0120">
        <w:rPr>
          <w:spacing w:val="-14"/>
          <w:sz w:val="24"/>
          <w:lang w:val="ru-RU"/>
        </w:rPr>
        <w:t xml:space="preserve"> </w:t>
      </w:r>
      <w:r>
        <w:rPr>
          <w:sz w:val="24"/>
        </w:rPr>
        <w:t>ФГОС»</w:t>
      </w:r>
    </w:p>
    <w:p w:rsidR="00BB0120" w:rsidRDefault="00BB0120">
      <w:pPr>
        <w:pStyle w:val="a3"/>
        <w:spacing w:before="197" w:line="237" w:lineRule="auto"/>
        <w:ind w:right="549" w:firstLine="182"/>
        <w:rPr>
          <w:lang w:val="ru-RU"/>
        </w:rPr>
      </w:pPr>
      <w:r w:rsidRPr="00BB0120">
        <w:rPr>
          <w:lang w:val="ru-RU"/>
        </w:rPr>
        <w:t xml:space="preserve">По первому вопросу выступила </w:t>
      </w:r>
      <w:r>
        <w:rPr>
          <w:lang w:val="ru-RU"/>
        </w:rPr>
        <w:t xml:space="preserve">директор  Гаджимурадова М.Н.. </w:t>
      </w:r>
      <w:r w:rsidRPr="00BB0120">
        <w:rPr>
          <w:lang w:val="ru-RU"/>
        </w:rPr>
        <w:t xml:space="preserve">Она ознакомила с </w:t>
      </w:r>
      <w:r w:rsidR="00616054">
        <w:rPr>
          <w:lang w:val="ru-RU"/>
        </w:rPr>
        <w:t>нормативными документами по переходу школы на ФООП</w:t>
      </w:r>
      <w:r w:rsidRPr="00BB0120">
        <w:rPr>
          <w:lang w:val="ru-RU"/>
        </w:rPr>
        <w:t xml:space="preserve">: </w:t>
      </w:r>
    </w:p>
    <w:p w:rsidR="00BB0120" w:rsidRDefault="00BB0120" w:rsidP="00BB0120">
      <w:pPr>
        <w:pStyle w:val="a3"/>
        <w:spacing w:before="197" w:line="237" w:lineRule="auto"/>
        <w:ind w:right="549"/>
        <w:rPr>
          <w:lang w:val="ru-RU"/>
        </w:rPr>
      </w:pPr>
      <w:r>
        <w:rPr>
          <w:lang w:val="ru-RU"/>
        </w:rPr>
        <w:t xml:space="preserve">1) </w:t>
      </w:r>
      <w:r w:rsidRPr="00BB0120">
        <w:rPr>
          <w:lang w:val="ru-RU"/>
        </w:rPr>
        <w:t xml:space="preserve">приказ </w:t>
      </w:r>
      <w:r w:rsidRPr="00BB0120">
        <w:rPr>
          <w:spacing w:val="-3"/>
          <w:lang w:val="ru-RU"/>
        </w:rPr>
        <w:t xml:space="preserve">«О </w:t>
      </w:r>
      <w:r w:rsidRPr="00BB0120">
        <w:rPr>
          <w:lang w:val="ru-RU"/>
        </w:rPr>
        <w:t>введении</w:t>
      </w:r>
      <w:r w:rsidRPr="00BB0120">
        <w:rPr>
          <w:spacing w:val="-12"/>
          <w:lang w:val="ru-RU"/>
        </w:rPr>
        <w:t xml:space="preserve"> </w:t>
      </w:r>
      <w:r w:rsidRPr="00BB0120">
        <w:rPr>
          <w:lang w:val="ru-RU"/>
        </w:rPr>
        <w:t>в</w:t>
      </w:r>
      <w:r>
        <w:rPr>
          <w:lang w:val="ru-RU"/>
        </w:rPr>
        <w:t xml:space="preserve"> </w:t>
      </w:r>
      <w:r w:rsidRPr="00BB0120">
        <w:rPr>
          <w:lang w:val="ru-RU"/>
        </w:rPr>
        <w:t>действие</w:t>
      </w:r>
      <w:r>
        <w:rPr>
          <w:lang w:val="ru-RU"/>
        </w:rPr>
        <w:t xml:space="preserve"> </w:t>
      </w:r>
      <w:r w:rsidRPr="00BB0120">
        <w:rPr>
          <w:lang w:val="ru-RU"/>
        </w:rPr>
        <w:t xml:space="preserve">ФООП НОО, ФООП ООО и ФООП СОО» </w:t>
      </w:r>
    </w:p>
    <w:p w:rsidR="001D05EF" w:rsidRPr="00BB0120" w:rsidRDefault="00BB0120" w:rsidP="00BB0120">
      <w:pPr>
        <w:pStyle w:val="a3"/>
        <w:spacing w:before="197" w:line="237" w:lineRule="auto"/>
        <w:ind w:right="549"/>
        <w:rPr>
          <w:lang w:val="ru-RU"/>
        </w:rPr>
      </w:pPr>
      <w:r>
        <w:rPr>
          <w:lang w:val="ru-RU"/>
        </w:rPr>
        <w:t xml:space="preserve">2) </w:t>
      </w:r>
      <w:r>
        <w:rPr>
          <w:spacing w:val="-7"/>
          <w:lang w:val="ru-RU"/>
        </w:rPr>
        <w:t>приказ</w:t>
      </w:r>
      <w:r w:rsidRPr="00BB0120">
        <w:rPr>
          <w:spacing w:val="-7"/>
          <w:lang w:val="ru-RU"/>
        </w:rPr>
        <w:t xml:space="preserve"> </w:t>
      </w:r>
      <w:r w:rsidRPr="00BB0120">
        <w:rPr>
          <w:lang w:val="ru-RU"/>
        </w:rPr>
        <w:t xml:space="preserve">« О </w:t>
      </w:r>
      <w:r w:rsidRPr="00BB0120">
        <w:rPr>
          <w:spacing w:val="-7"/>
          <w:lang w:val="ru-RU"/>
        </w:rPr>
        <w:t xml:space="preserve">создании рабочей </w:t>
      </w:r>
      <w:r w:rsidRPr="00BB0120">
        <w:rPr>
          <w:spacing w:val="-6"/>
          <w:lang w:val="ru-RU"/>
        </w:rPr>
        <w:t xml:space="preserve">группы </w:t>
      </w:r>
      <w:r w:rsidRPr="00BB0120">
        <w:rPr>
          <w:spacing w:val="-5"/>
          <w:lang w:val="ru-RU"/>
        </w:rPr>
        <w:t xml:space="preserve">по </w:t>
      </w:r>
      <w:r w:rsidRPr="00BB0120">
        <w:rPr>
          <w:spacing w:val="-6"/>
          <w:lang w:val="ru-RU"/>
        </w:rPr>
        <w:t>введению ФООП».</w:t>
      </w:r>
    </w:p>
    <w:p w:rsidR="001D05EF" w:rsidRPr="00BB0120" w:rsidRDefault="00BB0120" w:rsidP="00BB0120">
      <w:pPr>
        <w:pStyle w:val="a3"/>
        <w:spacing w:before="200"/>
        <w:ind w:right="320" w:firstLine="182"/>
        <w:rPr>
          <w:lang w:val="ru-RU"/>
        </w:rPr>
      </w:pPr>
      <w:r w:rsidRPr="00BB0120">
        <w:rPr>
          <w:lang w:val="ru-RU"/>
        </w:rPr>
        <w:t xml:space="preserve">По третьему вопросу выступила </w:t>
      </w:r>
      <w:r w:rsidR="00616054">
        <w:rPr>
          <w:lang w:val="ru-RU"/>
        </w:rPr>
        <w:t xml:space="preserve">заместитель директора по УВР </w:t>
      </w:r>
      <w:r>
        <w:rPr>
          <w:lang w:val="ru-RU"/>
        </w:rPr>
        <w:t xml:space="preserve">Магамдарова Э.М. </w:t>
      </w:r>
      <w:r w:rsidR="00616054">
        <w:rPr>
          <w:lang w:val="ru-RU"/>
        </w:rPr>
        <w:t xml:space="preserve">В своем выступлении она </w:t>
      </w:r>
      <w:r w:rsidRPr="00BB0120">
        <w:rPr>
          <w:lang w:val="ru-RU"/>
        </w:rPr>
        <w:t>ознакомила с</w:t>
      </w:r>
      <w:r>
        <w:rPr>
          <w:lang w:val="ru-RU"/>
        </w:rPr>
        <w:t xml:space="preserve"> </w:t>
      </w:r>
      <w:r w:rsidRPr="00BB0120">
        <w:rPr>
          <w:lang w:val="ru-RU"/>
        </w:rPr>
        <w:t xml:space="preserve">«Положением о рабочей группе по введению </w:t>
      </w:r>
      <w:r w:rsidRPr="00616054">
        <w:rPr>
          <w:lang w:val="ru-RU"/>
        </w:rPr>
        <w:t>ФГОС».</w:t>
      </w:r>
    </w:p>
    <w:p w:rsidR="001D05EF" w:rsidRPr="00BB0120" w:rsidRDefault="00BB0120">
      <w:pPr>
        <w:pStyle w:val="a3"/>
        <w:spacing w:before="195"/>
        <w:ind w:left="1478"/>
        <w:rPr>
          <w:lang w:val="ru-RU"/>
        </w:rPr>
      </w:pPr>
      <w:r w:rsidRPr="00BB0120">
        <w:rPr>
          <w:lang w:val="ru-RU"/>
        </w:rPr>
        <w:t>Постановили:</w:t>
      </w:r>
    </w:p>
    <w:p w:rsidR="001D05EF" w:rsidRPr="00616054" w:rsidRDefault="00BB0120">
      <w:pPr>
        <w:pStyle w:val="a3"/>
        <w:spacing w:line="242" w:lineRule="auto"/>
        <w:ind w:right="1328"/>
        <w:rPr>
          <w:lang w:val="ru-RU"/>
        </w:rPr>
      </w:pPr>
      <w:r w:rsidRPr="00BB0120">
        <w:rPr>
          <w:lang w:val="ru-RU"/>
        </w:rPr>
        <w:t xml:space="preserve">Начать работу по ознакомлению банка нормативно-правовых документов по введению </w:t>
      </w:r>
      <w:r w:rsidRPr="00616054">
        <w:rPr>
          <w:lang w:val="ru-RU"/>
        </w:rPr>
        <w:t>ФООП.</w:t>
      </w:r>
    </w:p>
    <w:p w:rsidR="001D05EF" w:rsidRPr="00BB0120" w:rsidRDefault="00BB0120">
      <w:pPr>
        <w:pStyle w:val="a3"/>
        <w:spacing w:before="192" w:line="408" w:lineRule="auto"/>
        <w:ind w:right="1328"/>
        <w:rPr>
          <w:lang w:val="ru-RU"/>
        </w:rPr>
      </w:pPr>
      <w:r w:rsidRPr="00BB0120">
        <w:rPr>
          <w:lang w:val="ru-RU"/>
        </w:rPr>
        <w:t>1.Утвердить ««Положение о рабочей группе по введению ФГОС» 2.Ознакомиться с методическими рекомендациями по ФООП.</w:t>
      </w:r>
    </w:p>
    <w:p w:rsidR="001D05EF" w:rsidRPr="00BB0120" w:rsidRDefault="00BB0120">
      <w:pPr>
        <w:pStyle w:val="a4"/>
        <w:numPr>
          <w:ilvl w:val="0"/>
          <w:numId w:val="1"/>
        </w:numPr>
        <w:tabs>
          <w:tab w:val="left" w:pos="351"/>
        </w:tabs>
        <w:spacing w:before="9" w:line="237" w:lineRule="auto"/>
        <w:ind w:right="3623" w:firstLine="0"/>
        <w:rPr>
          <w:lang w:val="ru-RU"/>
        </w:rPr>
      </w:pPr>
      <w:r w:rsidRPr="00BB0120">
        <w:rPr>
          <w:sz w:val="24"/>
          <w:lang w:val="ru-RU"/>
        </w:rPr>
        <w:t>Распределить ответственность при разработке</w:t>
      </w:r>
      <w:r>
        <w:rPr>
          <w:spacing w:val="-37"/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ФООП </w:t>
      </w:r>
      <w:r w:rsidRPr="00BB0120">
        <w:rPr>
          <w:sz w:val="24"/>
          <w:lang w:val="ru-RU"/>
        </w:rPr>
        <w:t>НОО:</w:t>
      </w:r>
    </w:p>
    <w:p w:rsidR="001D05EF" w:rsidRPr="00BB0120" w:rsidRDefault="00BB0120">
      <w:pPr>
        <w:pStyle w:val="a3"/>
        <w:spacing w:before="206"/>
        <w:rPr>
          <w:lang w:val="ru-RU"/>
        </w:rPr>
      </w:pPr>
      <w:r w:rsidRPr="00BB0120">
        <w:rPr>
          <w:lang w:val="ru-RU"/>
        </w:rPr>
        <w:t xml:space="preserve">-пояснительная записка – </w:t>
      </w:r>
      <w:r>
        <w:rPr>
          <w:lang w:val="ru-RU"/>
        </w:rPr>
        <w:t>Зейнудинова Г.М.</w:t>
      </w:r>
    </w:p>
    <w:p w:rsidR="001D05EF" w:rsidRPr="00BB0120" w:rsidRDefault="00BB0120">
      <w:pPr>
        <w:pStyle w:val="a4"/>
        <w:numPr>
          <w:ilvl w:val="1"/>
          <w:numId w:val="1"/>
        </w:numPr>
        <w:tabs>
          <w:tab w:val="left" w:pos="471"/>
          <w:tab w:val="left" w:pos="1915"/>
        </w:tabs>
        <w:spacing w:before="199" w:line="242" w:lineRule="auto"/>
        <w:ind w:right="373" w:firstLine="0"/>
        <w:rPr>
          <w:sz w:val="24"/>
          <w:lang w:val="ru-RU"/>
        </w:rPr>
      </w:pPr>
      <w:r w:rsidRPr="00BB0120">
        <w:rPr>
          <w:sz w:val="24"/>
          <w:lang w:val="ru-RU"/>
        </w:rPr>
        <w:t>программа</w:t>
      </w:r>
      <w:r w:rsidRPr="00BB0120">
        <w:rPr>
          <w:sz w:val="24"/>
          <w:lang w:val="ru-RU"/>
        </w:rPr>
        <w:tab/>
        <w:t xml:space="preserve">воспитания обучающихся на ступени начального и основного общего образования </w:t>
      </w:r>
      <w:r>
        <w:rPr>
          <w:sz w:val="24"/>
          <w:lang w:val="ru-RU"/>
        </w:rPr>
        <w:t>–</w:t>
      </w:r>
      <w:r w:rsidRPr="00BB0120">
        <w:rPr>
          <w:sz w:val="24"/>
          <w:lang w:val="ru-RU"/>
        </w:rPr>
        <w:t xml:space="preserve"> </w:t>
      </w:r>
      <w:r>
        <w:rPr>
          <w:sz w:val="24"/>
          <w:lang w:val="ru-RU"/>
        </w:rPr>
        <w:t>Ханова А.Ш.</w:t>
      </w:r>
    </w:p>
    <w:p w:rsidR="001D05EF" w:rsidRPr="00BB0120" w:rsidRDefault="00BB0120">
      <w:pPr>
        <w:pStyle w:val="a4"/>
        <w:numPr>
          <w:ilvl w:val="1"/>
          <w:numId w:val="1"/>
        </w:numPr>
        <w:tabs>
          <w:tab w:val="left" w:pos="399"/>
        </w:tabs>
        <w:spacing w:before="191" w:line="247" w:lineRule="auto"/>
        <w:ind w:right="879" w:firstLine="0"/>
        <w:rPr>
          <w:sz w:val="24"/>
          <w:lang w:val="ru-RU"/>
        </w:rPr>
      </w:pPr>
      <w:r w:rsidRPr="00BB0120">
        <w:rPr>
          <w:sz w:val="24"/>
          <w:lang w:val="ru-RU"/>
        </w:rPr>
        <w:t>планируемые результаты освоения обучающимися основной образовательной программы</w:t>
      </w:r>
      <w:r>
        <w:rPr>
          <w:sz w:val="24"/>
          <w:lang w:val="ru-RU"/>
        </w:rPr>
        <w:t xml:space="preserve"> </w:t>
      </w:r>
      <w:r w:rsidRPr="00BB0120">
        <w:rPr>
          <w:sz w:val="24"/>
          <w:lang w:val="ru-RU"/>
        </w:rPr>
        <w:t xml:space="preserve">начального и основного общего образования – </w:t>
      </w:r>
      <w:r>
        <w:rPr>
          <w:sz w:val="24"/>
          <w:lang w:val="ru-RU"/>
        </w:rPr>
        <w:t>Джалилова М.А.</w:t>
      </w:r>
    </w:p>
    <w:p w:rsidR="001D05EF" w:rsidRPr="00BB0120" w:rsidRDefault="00BB0120">
      <w:pPr>
        <w:pStyle w:val="a4"/>
        <w:numPr>
          <w:ilvl w:val="1"/>
          <w:numId w:val="1"/>
        </w:numPr>
        <w:tabs>
          <w:tab w:val="left" w:pos="361"/>
        </w:tabs>
        <w:spacing w:before="186"/>
        <w:ind w:left="360" w:hanging="141"/>
        <w:rPr>
          <w:sz w:val="24"/>
          <w:lang w:val="ru-RU"/>
        </w:rPr>
      </w:pPr>
      <w:r w:rsidRPr="00BB0120">
        <w:rPr>
          <w:sz w:val="24"/>
          <w:lang w:val="ru-RU"/>
        </w:rPr>
        <w:t xml:space="preserve">базисный учебный план – </w:t>
      </w:r>
      <w:r>
        <w:rPr>
          <w:sz w:val="24"/>
          <w:lang w:val="ru-RU"/>
        </w:rPr>
        <w:t>Джалилова М.А.</w:t>
      </w:r>
    </w:p>
    <w:p w:rsidR="001D05EF" w:rsidRPr="00BB0120" w:rsidRDefault="00BB0120">
      <w:pPr>
        <w:pStyle w:val="a4"/>
        <w:numPr>
          <w:ilvl w:val="1"/>
          <w:numId w:val="1"/>
        </w:numPr>
        <w:tabs>
          <w:tab w:val="left" w:pos="380"/>
        </w:tabs>
        <w:spacing w:before="204" w:line="242" w:lineRule="auto"/>
        <w:ind w:right="859" w:firstLine="0"/>
        <w:rPr>
          <w:sz w:val="24"/>
          <w:lang w:val="ru-RU"/>
        </w:rPr>
      </w:pPr>
      <w:r w:rsidRPr="00BB0120">
        <w:rPr>
          <w:sz w:val="24"/>
          <w:lang w:val="ru-RU"/>
        </w:rPr>
        <w:t>программа формирования универсальных действий у обучающихся на ступени начального</w:t>
      </w:r>
      <w:r>
        <w:rPr>
          <w:sz w:val="24"/>
          <w:lang w:val="ru-RU"/>
        </w:rPr>
        <w:t xml:space="preserve"> </w:t>
      </w:r>
      <w:r w:rsidRPr="00BB0120">
        <w:rPr>
          <w:sz w:val="24"/>
          <w:lang w:val="ru-RU"/>
        </w:rPr>
        <w:t xml:space="preserve">и основного общего образования – </w:t>
      </w:r>
      <w:r>
        <w:rPr>
          <w:sz w:val="24"/>
          <w:lang w:val="ru-RU"/>
        </w:rPr>
        <w:t>Зейнудинова Г.М.</w:t>
      </w:r>
    </w:p>
    <w:p w:rsidR="00BB0120" w:rsidRDefault="00BB0120" w:rsidP="00BB0120">
      <w:pPr>
        <w:pStyle w:val="a3"/>
        <w:spacing w:before="194" w:line="237" w:lineRule="auto"/>
        <w:ind w:left="360" w:right="1328"/>
        <w:rPr>
          <w:lang w:val="ru-RU"/>
        </w:rPr>
      </w:pPr>
      <w:r w:rsidRPr="00BB0120">
        <w:rPr>
          <w:lang w:val="ru-RU"/>
        </w:rPr>
        <w:t>- программа отдельных учебных предметов, курсов –</w:t>
      </w:r>
      <w:r>
        <w:rPr>
          <w:lang w:val="ru-RU"/>
        </w:rPr>
        <w:t xml:space="preserve"> Алахкулиева З.Г., Зейнудинова Г.М., Мирзабекова Э.Э.</w:t>
      </w:r>
    </w:p>
    <w:p w:rsidR="001D05EF" w:rsidRPr="00BB0120" w:rsidRDefault="00BB0120" w:rsidP="00BB0120">
      <w:pPr>
        <w:pStyle w:val="a3"/>
        <w:spacing w:before="194" w:line="237" w:lineRule="auto"/>
        <w:ind w:left="360" w:right="1328"/>
        <w:rPr>
          <w:lang w:val="ru-RU"/>
        </w:rPr>
      </w:pPr>
      <w:r w:rsidRPr="00BB0120">
        <w:rPr>
          <w:lang w:val="ru-RU"/>
        </w:rPr>
        <w:t>система оценки достижения планируемых результатов освоения основной образовательной</w:t>
      </w:r>
      <w:r>
        <w:rPr>
          <w:lang w:val="ru-RU"/>
        </w:rPr>
        <w:t xml:space="preserve"> </w:t>
      </w:r>
      <w:r w:rsidRPr="00BB0120">
        <w:rPr>
          <w:lang w:val="ru-RU"/>
        </w:rPr>
        <w:t xml:space="preserve">программы начального и основного общего образования – </w:t>
      </w:r>
      <w:r>
        <w:rPr>
          <w:lang w:val="ru-RU"/>
        </w:rPr>
        <w:t>Теймурова Э.Р.</w:t>
      </w:r>
    </w:p>
    <w:p w:rsidR="001D05EF" w:rsidRPr="00BB0120" w:rsidRDefault="001D05EF">
      <w:pPr>
        <w:pStyle w:val="a3"/>
        <w:spacing w:before="8"/>
        <w:ind w:left="0"/>
        <w:rPr>
          <w:sz w:val="33"/>
          <w:lang w:val="ru-RU"/>
        </w:rPr>
      </w:pPr>
    </w:p>
    <w:p w:rsidR="001D05EF" w:rsidRPr="00BB0120" w:rsidRDefault="00BB0120">
      <w:pPr>
        <w:pStyle w:val="a4"/>
        <w:numPr>
          <w:ilvl w:val="0"/>
          <w:numId w:val="1"/>
        </w:numPr>
        <w:tabs>
          <w:tab w:val="left" w:pos="302"/>
        </w:tabs>
        <w:spacing w:before="0" w:line="242" w:lineRule="auto"/>
        <w:ind w:right="1549" w:firstLine="0"/>
        <w:rPr>
          <w:lang w:val="ru-RU"/>
        </w:rPr>
      </w:pPr>
      <w:bookmarkStart w:id="3" w:name="4.Организовать_методическую_работу_с_кол"/>
      <w:bookmarkEnd w:id="3"/>
      <w:r w:rsidRPr="00BB0120">
        <w:rPr>
          <w:sz w:val="24"/>
          <w:lang w:val="ru-RU"/>
        </w:rPr>
        <w:t>Организовать методическую работу с коллективом по вопросам введения ФГОС</w:t>
      </w:r>
    </w:p>
    <w:sectPr w:rsidR="001D05EF" w:rsidRPr="00BB0120">
      <w:type w:val="continuous"/>
      <w:pgSz w:w="11910" w:h="16840"/>
      <w:pgMar w:top="112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2E5D"/>
    <w:multiLevelType w:val="hybridMultilevel"/>
    <w:tmpl w:val="DB1EC5D8"/>
    <w:lvl w:ilvl="0" w:tplc="7D860796">
      <w:start w:val="3"/>
      <w:numFmt w:val="decimal"/>
      <w:lvlText w:val="%1."/>
      <w:lvlJc w:val="left"/>
      <w:pPr>
        <w:ind w:left="119" w:hanging="231"/>
        <w:jc w:val="left"/>
      </w:pPr>
      <w:rPr>
        <w:rFonts w:hint="default"/>
        <w:w w:val="100"/>
        <w:lang w:val="en-US" w:eastAsia="en-US" w:bidi="en-US"/>
      </w:rPr>
    </w:lvl>
    <w:lvl w:ilvl="1" w:tplc="5FD4B196">
      <w:numFmt w:val="bullet"/>
      <w:lvlText w:val="-"/>
      <w:lvlJc w:val="left"/>
      <w:pPr>
        <w:ind w:left="220" w:hanging="25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en-US"/>
      </w:rPr>
    </w:lvl>
    <w:lvl w:ilvl="2" w:tplc="4D481332">
      <w:numFmt w:val="bullet"/>
      <w:lvlText w:val="•"/>
      <w:lvlJc w:val="left"/>
      <w:pPr>
        <w:ind w:left="360" w:hanging="251"/>
      </w:pPr>
      <w:rPr>
        <w:rFonts w:hint="default"/>
        <w:lang w:val="en-US" w:eastAsia="en-US" w:bidi="en-US"/>
      </w:rPr>
    </w:lvl>
    <w:lvl w:ilvl="3" w:tplc="B832C84C">
      <w:numFmt w:val="bullet"/>
      <w:lvlText w:val="•"/>
      <w:lvlJc w:val="left"/>
      <w:pPr>
        <w:ind w:left="1498" w:hanging="251"/>
      </w:pPr>
      <w:rPr>
        <w:rFonts w:hint="default"/>
        <w:lang w:val="en-US" w:eastAsia="en-US" w:bidi="en-US"/>
      </w:rPr>
    </w:lvl>
    <w:lvl w:ilvl="4" w:tplc="9A10D6F6">
      <w:numFmt w:val="bullet"/>
      <w:lvlText w:val="•"/>
      <w:lvlJc w:val="left"/>
      <w:pPr>
        <w:ind w:left="2636" w:hanging="251"/>
      </w:pPr>
      <w:rPr>
        <w:rFonts w:hint="default"/>
        <w:lang w:val="en-US" w:eastAsia="en-US" w:bidi="en-US"/>
      </w:rPr>
    </w:lvl>
    <w:lvl w:ilvl="5" w:tplc="5300BE5A">
      <w:numFmt w:val="bullet"/>
      <w:lvlText w:val="•"/>
      <w:lvlJc w:val="left"/>
      <w:pPr>
        <w:ind w:left="3774" w:hanging="251"/>
      </w:pPr>
      <w:rPr>
        <w:rFonts w:hint="default"/>
        <w:lang w:val="en-US" w:eastAsia="en-US" w:bidi="en-US"/>
      </w:rPr>
    </w:lvl>
    <w:lvl w:ilvl="6" w:tplc="12CA3740">
      <w:numFmt w:val="bullet"/>
      <w:lvlText w:val="•"/>
      <w:lvlJc w:val="left"/>
      <w:pPr>
        <w:ind w:left="4912" w:hanging="251"/>
      </w:pPr>
      <w:rPr>
        <w:rFonts w:hint="default"/>
        <w:lang w:val="en-US" w:eastAsia="en-US" w:bidi="en-US"/>
      </w:rPr>
    </w:lvl>
    <w:lvl w:ilvl="7" w:tplc="F88A90F4">
      <w:numFmt w:val="bullet"/>
      <w:lvlText w:val="•"/>
      <w:lvlJc w:val="left"/>
      <w:pPr>
        <w:ind w:left="6050" w:hanging="251"/>
      </w:pPr>
      <w:rPr>
        <w:rFonts w:hint="default"/>
        <w:lang w:val="en-US" w:eastAsia="en-US" w:bidi="en-US"/>
      </w:rPr>
    </w:lvl>
    <w:lvl w:ilvl="8" w:tplc="5FDE3140">
      <w:numFmt w:val="bullet"/>
      <w:lvlText w:val="•"/>
      <w:lvlJc w:val="left"/>
      <w:pPr>
        <w:ind w:left="7188" w:hanging="251"/>
      </w:pPr>
      <w:rPr>
        <w:rFonts w:hint="default"/>
        <w:lang w:val="en-US" w:eastAsia="en-US" w:bidi="en-US"/>
      </w:rPr>
    </w:lvl>
  </w:abstractNum>
  <w:abstractNum w:abstractNumId="1">
    <w:nsid w:val="5C101567"/>
    <w:multiLevelType w:val="hybridMultilevel"/>
    <w:tmpl w:val="A53EC5C6"/>
    <w:lvl w:ilvl="0" w:tplc="B1D82506">
      <w:start w:val="1"/>
      <w:numFmt w:val="decimal"/>
      <w:lvlText w:val="%1."/>
      <w:lvlJc w:val="left"/>
      <w:pPr>
        <w:ind w:left="6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AC6E4DC">
      <w:numFmt w:val="bullet"/>
      <w:lvlText w:val="•"/>
      <w:lvlJc w:val="left"/>
      <w:pPr>
        <w:ind w:left="1522" w:hanging="183"/>
      </w:pPr>
      <w:rPr>
        <w:rFonts w:hint="default"/>
        <w:lang w:val="en-US" w:eastAsia="en-US" w:bidi="en-US"/>
      </w:rPr>
    </w:lvl>
    <w:lvl w:ilvl="2" w:tplc="903E40F2">
      <w:numFmt w:val="bullet"/>
      <w:lvlText w:val="•"/>
      <w:lvlJc w:val="left"/>
      <w:pPr>
        <w:ind w:left="2404" w:hanging="183"/>
      </w:pPr>
      <w:rPr>
        <w:rFonts w:hint="default"/>
        <w:lang w:val="en-US" w:eastAsia="en-US" w:bidi="en-US"/>
      </w:rPr>
    </w:lvl>
    <w:lvl w:ilvl="3" w:tplc="0BECC398">
      <w:numFmt w:val="bullet"/>
      <w:lvlText w:val="•"/>
      <w:lvlJc w:val="left"/>
      <w:pPr>
        <w:ind w:left="3287" w:hanging="183"/>
      </w:pPr>
      <w:rPr>
        <w:rFonts w:hint="default"/>
        <w:lang w:val="en-US" w:eastAsia="en-US" w:bidi="en-US"/>
      </w:rPr>
    </w:lvl>
    <w:lvl w:ilvl="4" w:tplc="3884899C">
      <w:numFmt w:val="bullet"/>
      <w:lvlText w:val="•"/>
      <w:lvlJc w:val="left"/>
      <w:pPr>
        <w:ind w:left="4169" w:hanging="183"/>
      </w:pPr>
      <w:rPr>
        <w:rFonts w:hint="default"/>
        <w:lang w:val="en-US" w:eastAsia="en-US" w:bidi="en-US"/>
      </w:rPr>
    </w:lvl>
    <w:lvl w:ilvl="5" w:tplc="CA1893A0">
      <w:numFmt w:val="bullet"/>
      <w:lvlText w:val="•"/>
      <w:lvlJc w:val="left"/>
      <w:pPr>
        <w:ind w:left="5052" w:hanging="183"/>
      </w:pPr>
      <w:rPr>
        <w:rFonts w:hint="default"/>
        <w:lang w:val="en-US" w:eastAsia="en-US" w:bidi="en-US"/>
      </w:rPr>
    </w:lvl>
    <w:lvl w:ilvl="6" w:tplc="F5FC72F8">
      <w:numFmt w:val="bullet"/>
      <w:lvlText w:val="•"/>
      <w:lvlJc w:val="left"/>
      <w:pPr>
        <w:ind w:left="5934" w:hanging="183"/>
      </w:pPr>
      <w:rPr>
        <w:rFonts w:hint="default"/>
        <w:lang w:val="en-US" w:eastAsia="en-US" w:bidi="en-US"/>
      </w:rPr>
    </w:lvl>
    <w:lvl w:ilvl="7" w:tplc="FEA8394A">
      <w:numFmt w:val="bullet"/>
      <w:lvlText w:val="•"/>
      <w:lvlJc w:val="left"/>
      <w:pPr>
        <w:ind w:left="6816" w:hanging="183"/>
      </w:pPr>
      <w:rPr>
        <w:rFonts w:hint="default"/>
        <w:lang w:val="en-US" w:eastAsia="en-US" w:bidi="en-US"/>
      </w:rPr>
    </w:lvl>
    <w:lvl w:ilvl="8" w:tplc="19E00D38">
      <w:numFmt w:val="bullet"/>
      <w:lvlText w:val="•"/>
      <w:lvlJc w:val="left"/>
      <w:pPr>
        <w:ind w:left="7699" w:hanging="18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05EF"/>
    <w:rsid w:val="001D05EF"/>
    <w:rsid w:val="00616054"/>
    <w:rsid w:val="00B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63"/>
      <w:ind w:right="1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5</cp:revision>
  <dcterms:created xsi:type="dcterms:W3CDTF">2023-04-19T09:24:00Z</dcterms:created>
  <dcterms:modified xsi:type="dcterms:W3CDTF">2023-04-19T09:44:00Z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